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651"/>
        <w:tblW w:w="10914" w:type="dxa"/>
        <w:tblLayout w:type="fixed"/>
        <w:tblLook w:val="04A0"/>
      </w:tblPr>
      <w:tblGrid>
        <w:gridCol w:w="1242"/>
        <w:gridCol w:w="142"/>
        <w:gridCol w:w="33"/>
        <w:gridCol w:w="4645"/>
        <w:gridCol w:w="1559"/>
        <w:gridCol w:w="1701"/>
        <w:gridCol w:w="1592"/>
      </w:tblGrid>
      <w:tr w:rsidR="00012977" w:rsidRPr="00561197" w:rsidTr="00C42D5C">
        <w:trPr>
          <w:trHeight w:val="143"/>
        </w:trPr>
        <w:tc>
          <w:tcPr>
            <w:tcW w:w="10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D5C" w:rsidRDefault="00C42D5C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УЧЕБНО-ТЕМАТИЧЕСКИЙ ПЛАН</w:t>
            </w:r>
          </w:p>
          <w:p w:rsidR="00C42D5C" w:rsidRDefault="00C42D5C" w:rsidP="00C42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год обучения</w:t>
            </w:r>
          </w:p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</w:tcBorders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  <w:vMerge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Merge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9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12977" w:rsidRPr="00561197" w:rsidTr="00C42D5C">
        <w:trPr>
          <w:trHeight w:val="143"/>
        </w:trPr>
        <w:tc>
          <w:tcPr>
            <w:tcW w:w="6062" w:type="dxa"/>
            <w:gridSpan w:val="4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1.Введение                                                                           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Как я провел лето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«Я Родину люблю»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977" w:rsidRPr="00561197" w:rsidTr="00C42D5C">
        <w:trPr>
          <w:trHeight w:val="143"/>
        </w:trPr>
        <w:tc>
          <w:tcPr>
            <w:tcW w:w="6062" w:type="dxa"/>
            <w:gridSpan w:val="4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2. Откуда я родом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12F8"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Экспедиция к имени. Основы антропонимики. Мода и имена.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Экспедиция к истокам</w:t>
            </w:r>
            <w:proofErr w:type="gramStart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Мой род – моя крепость.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Мой дед – казак!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Домашний музей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Я живу здесь!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Знаменитые земляки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Родословие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977" w:rsidRPr="00561197" w:rsidTr="00C42D5C">
        <w:trPr>
          <w:trHeight w:val="143"/>
        </w:trPr>
        <w:tc>
          <w:tcPr>
            <w:tcW w:w="1242" w:type="dxa"/>
          </w:tcPr>
          <w:p w:rsidR="00012977" w:rsidRPr="00561197" w:rsidRDefault="00012977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820" w:type="dxa"/>
            <w:gridSpan w:val="3"/>
          </w:tcPr>
          <w:p w:rsidR="00012977" w:rsidRPr="00561197" w:rsidRDefault="00012977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Наши фамилии</w:t>
            </w:r>
          </w:p>
        </w:tc>
        <w:tc>
          <w:tcPr>
            <w:tcW w:w="1559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12977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Экспедиция  в прошлое. Дом, в котором я живу.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Экспедиция в науку. Как правильно вести исследование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Экспедиция в географию. География города.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Экспедиция в историю. Вехи развития города.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Экспедиция в традиции</w:t>
            </w:r>
            <w:proofErr w:type="gramStart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Традиции народа.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Экспедиция в память. Памятные места города.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Экспедиция в культуру. Архитектура города.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6062" w:type="dxa"/>
            <w:gridSpan w:val="4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3.Этнография                                                                      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Понятие этнографии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Методика сбора этнографического материала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 казаков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Фольклорное наследие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143"/>
        </w:trPr>
        <w:tc>
          <w:tcPr>
            <w:tcW w:w="124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20" w:type="dxa"/>
            <w:gridSpan w:val="3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музеях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12F8" w:rsidRPr="00561197" w:rsidTr="00C42D5C">
        <w:trPr>
          <w:trHeight w:val="143"/>
        </w:trPr>
        <w:tc>
          <w:tcPr>
            <w:tcW w:w="6062" w:type="dxa"/>
            <w:gridSpan w:val="4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Природа Ростовской области                                    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4E12F8" w:rsidRPr="00561197" w:rsidTr="00C42D5C">
        <w:trPr>
          <w:trHeight w:val="143"/>
        </w:trPr>
        <w:tc>
          <w:tcPr>
            <w:tcW w:w="1384" w:type="dxa"/>
            <w:gridSpan w:val="2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gridSpan w:val="2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Мы на карте России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143"/>
        </w:trPr>
        <w:tc>
          <w:tcPr>
            <w:tcW w:w="1384" w:type="dxa"/>
            <w:gridSpan w:val="2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8" w:type="dxa"/>
            <w:gridSpan w:val="2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Наши соседи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F8" w:rsidRPr="00561197" w:rsidTr="00C42D5C">
        <w:trPr>
          <w:trHeight w:val="143"/>
        </w:trPr>
        <w:tc>
          <w:tcPr>
            <w:tcW w:w="1384" w:type="dxa"/>
            <w:gridSpan w:val="2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8" w:type="dxa"/>
            <w:gridSpan w:val="2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Климат и народные приметы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402"/>
        </w:trPr>
        <w:tc>
          <w:tcPr>
            <w:tcW w:w="1384" w:type="dxa"/>
            <w:gridSpan w:val="2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78" w:type="dxa"/>
            <w:gridSpan w:val="2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Дон и его притоки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143"/>
        </w:trPr>
        <w:tc>
          <w:tcPr>
            <w:tcW w:w="1384" w:type="dxa"/>
            <w:gridSpan w:val="2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678" w:type="dxa"/>
            <w:gridSpan w:val="2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Экскурсия на берег Дона.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143"/>
        </w:trPr>
        <w:tc>
          <w:tcPr>
            <w:tcW w:w="1384" w:type="dxa"/>
            <w:gridSpan w:val="2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678" w:type="dxa"/>
            <w:gridSpan w:val="2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Флора Ростовской области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143"/>
        </w:trPr>
        <w:tc>
          <w:tcPr>
            <w:tcW w:w="1384" w:type="dxa"/>
            <w:gridSpan w:val="2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678" w:type="dxa"/>
            <w:gridSpan w:val="2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Фауна Ростовской области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143"/>
        </w:trPr>
        <w:tc>
          <w:tcPr>
            <w:tcW w:w="1384" w:type="dxa"/>
            <w:gridSpan w:val="2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678" w:type="dxa"/>
            <w:gridSpan w:val="2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143"/>
        </w:trPr>
        <w:tc>
          <w:tcPr>
            <w:tcW w:w="1384" w:type="dxa"/>
            <w:gridSpan w:val="2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678" w:type="dxa"/>
            <w:gridSpan w:val="2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Донская природа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143"/>
        </w:trPr>
        <w:tc>
          <w:tcPr>
            <w:tcW w:w="6062" w:type="dxa"/>
            <w:gridSpan w:val="4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5.История Дона                                                                    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E12F8" w:rsidRPr="00561197" w:rsidTr="00C42D5C">
        <w:trPr>
          <w:trHeight w:val="143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Наши далекие предки. Археология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143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Культурный слой. Селения и городища и признаки их обнаружения на местности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143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Курганы, могильщики. Определение находок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143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Заселение Дона человеком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143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645" w:type="dxa"/>
          </w:tcPr>
          <w:p w:rsidR="004E12F8" w:rsidRPr="00561197" w:rsidRDefault="004E12F8" w:rsidP="0063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Дон в античные времена: киммерийцы, скифы,</w:t>
            </w:r>
            <w:r w:rsidR="0063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сарматы, </w:t>
            </w:r>
            <w:proofErr w:type="spellStart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савроматы</w:t>
            </w:r>
            <w:proofErr w:type="spellEnd"/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Греческие поселения на  нижнем Дону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577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Средневековье. Кочевые племена: гунны, аланы, хазары, печенеги, половцы, славяне, </w:t>
            </w:r>
            <w:proofErr w:type="spellStart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татаро</w:t>
            </w:r>
            <w:proofErr w:type="spellEnd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 – монголы 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Территория  области  войска Донского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Хазарский каганат. Великий шёлковый путь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Казачьи бунты: восстание С.Разина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298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Восстание К. Булавина. Казаки - </w:t>
            </w:r>
            <w:proofErr w:type="spellStart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некрасовцы</w:t>
            </w:r>
            <w:proofErr w:type="spellEnd"/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Крестьянская война под руководством Емельяна Пугачёва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Герой войны с Наполеоном. М. И. Платов.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Герой Кавказской войны. Я.П.Бакланов.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Участие казаков в  Гражданской войне.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ВОВ на Дону. Романовское подполье.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577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4645" w:type="dxa"/>
          </w:tcPr>
          <w:p w:rsidR="004E12F8" w:rsidRPr="00561197" w:rsidRDefault="004E12F8" w:rsidP="0063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Строительство Цимлянского  гидроузла</w:t>
            </w:r>
            <w:r w:rsidR="0063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3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 В – Д</w:t>
            </w:r>
            <w:r w:rsidR="00636E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канала</w:t>
            </w:r>
            <w:proofErr w:type="gramStart"/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По городам Дона. Краеведческие объекты края.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Степные села и станицы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Родина «Тихого Дона»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2F8" w:rsidRPr="00561197" w:rsidTr="00C42D5C">
        <w:trPr>
          <w:trHeight w:val="280"/>
        </w:trPr>
        <w:tc>
          <w:tcPr>
            <w:tcW w:w="6062" w:type="dxa"/>
            <w:gridSpan w:val="4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6.Основы экологии. Организация экологической  работы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Летопись природы  родного края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Кто нам поможет?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2F8" w:rsidRPr="00561197" w:rsidTr="00C42D5C">
        <w:trPr>
          <w:trHeight w:val="315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Экскурсия в дендрарий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298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Экскурсия по своему району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2F8" w:rsidRPr="00561197" w:rsidTr="00C42D5C">
        <w:trPr>
          <w:trHeight w:val="349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Лес как пример растительного сообщества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12F8" w:rsidRPr="00561197" w:rsidTr="00C42D5C">
        <w:trPr>
          <w:trHeight w:val="332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Среда и ее факторы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332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r w:rsidR="0063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целостная взаимосвязанная динамическая система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F8" w:rsidRPr="00561197" w:rsidTr="00C42D5C">
        <w:trPr>
          <w:trHeight w:val="332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12F8" w:rsidRPr="00561197" w:rsidTr="00C42D5C">
        <w:trPr>
          <w:trHeight w:val="332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Сбор материала по экологии города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F8" w:rsidRPr="00561197" w:rsidTr="00C42D5C">
        <w:trPr>
          <w:trHeight w:val="682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Прогнозирование погоды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F8" w:rsidRPr="00561197" w:rsidTr="00C42D5C">
        <w:trPr>
          <w:trHeight w:val="629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занятие. </w:t>
            </w:r>
          </w:p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F8" w:rsidRPr="00561197" w:rsidTr="00C42D5C">
        <w:trPr>
          <w:trHeight w:val="577"/>
        </w:trPr>
        <w:tc>
          <w:tcPr>
            <w:tcW w:w="1417" w:type="dxa"/>
            <w:gridSpan w:val="3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4645" w:type="dxa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  <w:p w:rsidR="004E12F8" w:rsidRPr="00561197" w:rsidRDefault="004E12F8" w:rsidP="00C4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Краеведческая игра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2F8" w:rsidRPr="00561197" w:rsidTr="00C42D5C">
        <w:trPr>
          <w:trHeight w:val="315"/>
        </w:trPr>
        <w:tc>
          <w:tcPr>
            <w:tcW w:w="6062" w:type="dxa"/>
            <w:gridSpan w:val="4"/>
          </w:tcPr>
          <w:p w:rsidR="004E12F8" w:rsidRPr="00561197" w:rsidRDefault="004E12F8" w:rsidP="00C42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01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592" w:type="dxa"/>
          </w:tcPr>
          <w:p w:rsidR="004E12F8" w:rsidRPr="00561197" w:rsidRDefault="004E12F8" w:rsidP="00C4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</w:tbl>
    <w:p w:rsidR="00012977" w:rsidRPr="00561197" w:rsidRDefault="00012977" w:rsidP="00012977">
      <w:pPr>
        <w:rPr>
          <w:sz w:val="28"/>
          <w:szCs w:val="28"/>
        </w:rPr>
      </w:pPr>
    </w:p>
    <w:p w:rsidR="00DA64A0" w:rsidRPr="00336DA7" w:rsidRDefault="00DA64A0" w:rsidP="00DA64A0">
      <w:pPr>
        <w:rPr>
          <w:rFonts w:ascii="Times New Roman" w:hAnsi="Times New Roman" w:cs="Times New Roman"/>
          <w:b/>
          <w:sz w:val="28"/>
          <w:szCs w:val="28"/>
        </w:rPr>
      </w:pPr>
      <w:r w:rsidRPr="00336DA7">
        <w:rPr>
          <w:rFonts w:ascii="Times New Roman" w:hAnsi="Times New Roman" w:cs="Times New Roman"/>
          <w:b/>
          <w:sz w:val="28"/>
          <w:szCs w:val="28"/>
        </w:rPr>
        <w:t>Количество часов в год – 216 часа</w:t>
      </w:r>
    </w:p>
    <w:p w:rsidR="00DA64A0" w:rsidRPr="00336DA7" w:rsidRDefault="00DA64A0" w:rsidP="00DA64A0">
      <w:pPr>
        <w:rPr>
          <w:rFonts w:ascii="Times New Roman" w:hAnsi="Times New Roman" w:cs="Times New Roman"/>
          <w:b/>
          <w:sz w:val="28"/>
          <w:szCs w:val="28"/>
        </w:rPr>
      </w:pPr>
      <w:r w:rsidRPr="00336DA7">
        <w:rPr>
          <w:rFonts w:ascii="Times New Roman" w:hAnsi="Times New Roman" w:cs="Times New Roman"/>
          <w:b/>
          <w:sz w:val="28"/>
          <w:szCs w:val="28"/>
        </w:rPr>
        <w:t>Количество часов в неделю – 6 часов</w:t>
      </w:r>
    </w:p>
    <w:p w:rsidR="003C2B54" w:rsidRPr="00561197" w:rsidRDefault="003C2B54" w:rsidP="00F076EF">
      <w:pPr>
        <w:spacing w:after="0"/>
        <w:rPr>
          <w:sz w:val="28"/>
          <w:szCs w:val="28"/>
        </w:rPr>
      </w:pPr>
    </w:p>
    <w:p w:rsidR="003C2B54" w:rsidRPr="00561197" w:rsidRDefault="003C2B54" w:rsidP="00F076EF">
      <w:pPr>
        <w:spacing w:after="0"/>
        <w:rPr>
          <w:sz w:val="28"/>
          <w:szCs w:val="28"/>
        </w:rPr>
      </w:pPr>
    </w:p>
    <w:p w:rsidR="003C2B54" w:rsidRPr="00561197" w:rsidRDefault="003C2B54" w:rsidP="00F076EF">
      <w:pPr>
        <w:spacing w:after="0"/>
        <w:rPr>
          <w:sz w:val="28"/>
          <w:szCs w:val="28"/>
        </w:rPr>
      </w:pPr>
    </w:p>
    <w:p w:rsidR="003C2B54" w:rsidRPr="00561197" w:rsidRDefault="003C2B54" w:rsidP="00F076EF">
      <w:pPr>
        <w:spacing w:after="0"/>
        <w:rPr>
          <w:sz w:val="28"/>
          <w:szCs w:val="28"/>
        </w:rPr>
      </w:pPr>
    </w:p>
    <w:p w:rsidR="00F458DF" w:rsidRPr="00561197" w:rsidRDefault="00F458DF" w:rsidP="00F076EF">
      <w:pPr>
        <w:spacing w:after="0"/>
        <w:rPr>
          <w:sz w:val="28"/>
          <w:szCs w:val="28"/>
        </w:rPr>
      </w:pPr>
    </w:p>
    <w:p w:rsidR="00F458DF" w:rsidRPr="00561197" w:rsidRDefault="00F458DF" w:rsidP="00F076EF">
      <w:pPr>
        <w:spacing w:after="0"/>
        <w:rPr>
          <w:sz w:val="28"/>
          <w:szCs w:val="28"/>
        </w:rPr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6E3F59" w:rsidRDefault="006E3F59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Default="00F458DF" w:rsidP="00F076EF">
      <w:pPr>
        <w:spacing w:after="0"/>
      </w:pPr>
    </w:p>
    <w:p w:rsidR="00F458DF" w:rsidRPr="00561197" w:rsidRDefault="00F458DF" w:rsidP="001F37B0">
      <w:pPr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курса: </w:t>
      </w:r>
      <w:r w:rsidR="00284E98" w:rsidRPr="00561197">
        <w:rPr>
          <w:rFonts w:ascii="Times New Roman" w:hAnsi="Times New Roman" w:cs="Times New Roman"/>
          <w:sz w:val="28"/>
          <w:szCs w:val="28"/>
        </w:rPr>
        <w:t xml:space="preserve"> 1 год обучения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b/>
          <w:sz w:val="28"/>
          <w:szCs w:val="28"/>
        </w:rPr>
        <w:t>1.Введение</w:t>
      </w:r>
      <w:r w:rsidRPr="00561197">
        <w:rPr>
          <w:rFonts w:ascii="Times New Roman" w:hAnsi="Times New Roman" w:cs="Times New Roman"/>
          <w:sz w:val="28"/>
          <w:szCs w:val="28"/>
        </w:rPr>
        <w:t>:</w:t>
      </w:r>
    </w:p>
    <w:p w:rsidR="00F458DF" w:rsidRPr="00561197" w:rsidRDefault="001F37B0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="00F458DF" w:rsidRPr="00561197">
        <w:rPr>
          <w:rFonts w:ascii="Times New Roman" w:hAnsi="Times New Roman" w:cs="Times New Roman"/>
          <w:sz w:val="28"/>
          <w:szCs w:val="28"/>
        </w:rPr>
        <w:t xml:space="preserve">1.1. </w:t>
      </w:r>
      <w:r w:rsidR="00636E39">
        <w:rPr>
          <w:rFonts w:ascii="Times New Roman" w:hAnsi="Times New Roman" w:cs="Times New Roman"/>
          <w:sz w:val="28"/>
          <w:szCs w:val="28"/>
        </w:rPr>
        <w:t>К</w:t>
      </w:r>
      <w:r w:rsidR="00F458DF" w:rsidRPr="00561197">
        <w:rPr>
          <w:rFonts w:ascii="Times New Roman" w:hAnsi="Times New Roman" w:cs="Times New Roman"/>
          <w:sz w:val="28"/>
          <w:szCs w:val="28"/>
        </w:rPr>
        <w:t>ак я провёл лето.</w:t>
      </w:r>
      <w:r w:rsidR="00F458DF" w:rsidRPr="0056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8DF" w:rsidRPr="00561197">
        <w:rPr>
          <w:rFonts w:ascii="Times New Roman" w:hAnsi="Times New Roman" w:cs="Times New Roman"/>
          <w:sz w:val="28"/>
          <w:szCs w:val="28"/>
        </w:rPr>
        <w:t>Экспедиция в лето.  «Подведение итогов  лета». Выставка творческих работ по итогам лета. «Лето – это маленькая жизнь».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1.2. «Я Родину люблю» Умеем ли мы любить свою  Родину? Можно ли быть патриотом? Сочинение на тему: «Я Родину люблю…»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 xml:space="preserve">Что значит: «Я Родину люблю!» 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97">
        <w:rPr>
          <w:rFonts w:ascii="Times New Roman" w:hAnsi="Times New Roman" w:cs="Times New Roman"/>
          <w:b/>
          <w:sz w:val="28"/>
          <w:szCs w:val="28"/>
        </w:rPr>
        <w:t>2. Откуда я родом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2.1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. </w:t>
      </w:r>
      <w:r w:rsidRPr="00561197">
        <w:rPr>
          <w:rFonts w:ascii="Times New Roman" w:hAnsi="Times New Roman" w:cs="Times New Roman"/>
          <w:sz w:val="28"/>
          <w:szCs w:val="28"/>
        </w:rPr>
        <w:t xml:space="preserve"> Экспедиция к имени. Основы  антропонимики. Мода и имена. Что такое имя?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История имён. Значение имени. Производные от имён. Имена у различных народов.  Что значит моё имя? Почему меня так назвали? Великие тёзки. Почему мне нравится  </w:t>
      </w:r>
      <w:proofErr w:type="gramStart"/>
      <w:r w:rsidRPr="005611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1197">
        <w:rPr>
          <w:rFonts w:ascii="Times New Roman" w:hAnsi="Times New Roman" w:cs="Times New Roman"/>
          <w:sz w:val="28"/>
          <w:szCs w:val="28"/>
        </w:rPr>
        <w:t>не нравится) моё имя?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Оформление альбома «Моя малая Родина»: листы «Я», «Моё имя», «Великие тёзки». Тестирование.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2.2. Экспедиция к истокам. Мой род – моя крепость. Понятие род, родственники, степень родства. Что такое родословная? Правила составления родословной. Мои родственники на карте России. Гордость моего рода. Выставка и защита своей родословной. Оформление альбома «Моя малая Родина»: листы «Моя семья», «Моя родословная». Сочинение на тему: «На кого из своих родственников я хочу быть похожим»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2.3. Мой дед – казак! Кто такие казаки? Гипотезы, предположения. Составление генеалогического </w:t>
      </w:r>
      <w:proofErr w:type="gramStart"/>
      <w:r w:rsidRPr="00561197">
        <w:rPr>
          <w:rFonts w:ascii="Times New Roman" w:hAnsi="Times New Roman" w:cs="Times New Roman"/>
          <w:sz w:val="28"/>
          <w:szCs w:val="28"/>
        </w:rPr>
        <w:t>древа</w:t>
      </w:r>
      <w:proofErr w:type="gramEnd"/>
      <w:r w:rsidRPr="00561197">
        <w:rPr>
          <w:rFonts w:ascii="Times New Roman" w:hAnsi="Times New Roman" w:cs="Times New Roman"/>
          <w:sz w:val="28"/>
          <w:szCs w:val="28"/>
        </w:rPr>
        <w:t xml:space="preserve"> в общем и в частности на примере каждой семьи, выявление «корней»  своей семьи, нанесение на схему, выявление общего и различий. Выставка: «Моя семья»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2.4. Домашний музей. Что такое музей? Какие бывают музеи. Может ли человек создать домашний музей? С чего начать. Экспонат, экспозиция, экскурсия, экскурсовод.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Создание экспозиции  «Домашний музей» из предметов, принесенных детьми. Проведение экскурсии по музею с участием всех детей.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2.5. Я живу здесь!</w:t>
      </w:r>
      <w:r w:rsidR="00284E98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История возникновения нашего города,  основные  этапы становления. Знаменитые и выдающиеся люди, знаменитые события нашего города , микрорайона.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2.6. Знаменитые земляки. Известные и знаменитые люди нашей области и города. Их роль в истории города, области и страны. Что мы узнаем об этих людях?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2.7</w:t>
      </w:r>
      <w:r w:rsidR="002127A3" w:rsidRPr="00561197">
        <w:rPr>
          <w:rFonts w:ascii="Times New Roman" w:hAnsi="Times New Roman" w:cs="Times New Roman"/>
          <w:sz w:val="28"/>
          <w:szCs w:val="28"/>
        </w:rPr>
        <w:t>.</w:t>
      </w:r>
      <w:r w:rsidRPr="00561197">
        <w:rPr>
          <w:rFonts w:ascii="Times New Roman" w:hAnsi="Times New Roman" w:cs="Times New Roman"/>
          <w:sz w:val="28"/>
          <w:szCs w:val="28"/>
        </w:rPr>
        <w:t xml:space="preserve"> Экскурсия в музей. Посещение городского музея и экспозиций, посвященных  казачеству  и истории нашего города.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2.8.</w:t>
      </w:r>
      <w:r w:rsidR="0017629E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Родословие. Ближайшие родственники учеников. Родословия. Семейные традиции и праздники. История родни. Составление родословной, генеалогического древа (совместно с родителями). Рассказы о своих родственниках, бабушках и дедушках. Выставка: «Семейный альбом».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2.9.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 xml:space="preserve">Наши фамилии. Почему на Дону распространены фамилии: Поляковы, </w:t>
      </w:r>
      <w:proofErr w:type="spellStart"/>
      <w:r w:rsidRPr="00561197">
        <w:rPr>
          <w:rFonts w:ascii="Times New Roman" w:hAnsi="Times New Roman" w:cs="Times New Roman"/>
          <w:sz w:val="28"/>
          <w:szCs w:val="28"/>
        </w:rPr>
        <w:t>Грековы</w:t>
      </w:r>
      <w:proofErr w:type="spellEnd"/>
      <w:r w:rsidRPr="00561197">
        <w:rPr>
          <w:rFonts w:ascii="Times New Roman" w:hAnsi="Times New Roman" w:cs="Times New Roman"/>
          <w:sz w:val="28"/>
          <w:szCs w:val="28"/>
        </w:rPr>
        <w:t xml:space="preserve">,  Немчиновы, Туркины, Татаркины,  </w:t>
      </w:r>
      <w:proofErr w:type="spellStart"/>
      <w:r w:rsidRPr="00561197">
        <w:rPr>
          <w:rFonts w:ascii="Times New Roman" w:hAnsi="Times New Roman" w:cs="Times New Roman"/>
          <w:sz w:val="28"/>
          <w:szCs w:val="28"/>
        </w:rPr>
        <w:t>Болдыревы</w:t>
      </w:r>
      <w:proofErr w:type="spellEnd"/>
      <w:r w:rsidRPr="00561197">
        <w:rPr>
          <w:rFonts w:ascii="Times New Roman" w:hAnsi="Times New Roman" w:cs="Times New Roman"/>
          <w:sz w:val="28"/>
          <w:szCs w:val="28"/>
        </w:rPr>
        <w:t>?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2.10. Экспедиция в прошлое. Дом, в котором я живу. История жилища. Функции жилища. Место строительства, материалы строительства. Эстетика жилища. Душа </w:t>
      </w:r>
      <w:r w:rsidRPr="00561197">
        <w:rPr>
          <w:rFonts w:ascii="Times New Roman" w:hAnsi="Times New Roman" w:cs="Times New Roman"/>
          <w:sz w:val="28"/>
          <w:szCs w:val="28"/>
        </w:rPr>
        <w:lastRenderedPageBreak/>
        <w:t>дома – люди. Почему и когда построен мой дом? История строительства и существования. Характеристика строения, его особенности, их причины. Замечательные люди нашего дома. Письмо – сочинение: «Дорогой мой дом!» операция: «Мой дом – моя забота»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Улица родная. Понятие «улица». Принципы расположения улиц в населённых пунктах. Улицы родного города: старые и новые. Есть ль у улиц своё лицо? История названия  улиц. Достопримечательности улиц. История моей улицы. Её место в городе.</w:t>
      </w:r>
      <w:r w:rsidR="0017629E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«Лицо» моей улицы. Выставка творческих работ: «Улица родная». Интеллектуальная игра: «По улицам города» Оформление альбома: «Моя малая Родина», страницы «Мой дом»,  «Моя улица», сочинение на тему: «Любимый  уголок  улицы».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2.11</w:t>
      </w:r>
      <w:r w:rsidR="0017629E">
        <w:rPr>
          <w:rFonts w:ascii="Times New Roman" w:hAnsi="Times New Roman" w:cs="Times New Roman"/>
          <w:sz w:val="28"/>
          <w:szCs w:val="28"/>
        </w:rPr>
        <w:t>.</w:t>
      </w:r>
      <w:r w:rsidRPr="00561197">
        <w:rPr>
          <w:rFonts w:ascii="Times New Roman" w:hAnsi="Times New Roman" w:cs="Times New Roman"/>
          <w:sz w:val="28"/>
          <w:szCs w:val="28"/>
        </w:rPr>
        <w:t xml:space="preserve"> Экспедиция в науку. Требования к исследовательской деятельности. Алгоритм исследования. Требования к сбору материя. Требование к  оформлению и защите результатов деятельности.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2.12. Экспедиция в географию. География города. Рельеф. Почвы. Климат.  Флора и фауна города.</w:t>
      </w:r>
      <w:r w:rsidR="0017629E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Изучение  и съёмка рельефа города. Сбор образцов почв и минералов. Описание водоёмов. Ведение дневника наблюдения, его анализ. Определение и описание рельефа города. Составление «Малого атласа  города». Экскурсия на природные объекты,  метеостанция.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2.13. Экспедиция в историю.  Историческое краеведение. Вехи  истории. История заселения местности. Первые письменные источники о населённом пункте. Количественный и качественный состав  населения в развитии. Увеличение территории города, его причины. Основные вехи развития города.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История города и история страны. Соотношение частного и общего. Составление летописи населенного пункта. Интеллектуальная игра по истории города. Сбор и выставка  предметных, письменных, устных источников по истории города. Оформление альбома «Моя малая родина».  Листы: «История возникновения города», «Вехи развития города».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2.14. </w:t>
      </w:r>
      <w:r w:rsidR="0017629E">
        <w:rPr>
          <w:rFonts w:ascii="Times New Roman" w:hAnsi="Times New Roman" w:cs="Times New Roman"/>
          <w:sz w:val="28"/>
          <w:szCs w:val="28"/>
        </w:rPr>
        <w:t>Э</w:t>
      </w:r>
      <w:r w:rsidRPr="00561197">
        <w:rPr>
          <w:rFonts w:ascii="Times New Roman" w:hAnsi="Times New Roman" w:cs="Times New Roman"/>
          <w:sz w:val="28"/>
          <w:szCs w:val="28"/>
        </w:rPr>
        <w:t>кспедиция в традиции. Традиции города. Понятие традиции. Население, заселявшее территорию города. Традиции бытовые, религиозные, праздничные, культурные. Составление анкет по изучению традиций. Проведение исследований  и обработка результатов. Описание традиций. Исследование информаций традиций на  современном этапе. Возвращенные традиции.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Дискуссия «Нужны ли нам традиции?». Интеллектуальная игра «Колесо истории» (традиции  города). Участие в праздниках города.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2.15. Экспедиция  в память. Памятные места города. Что такое память? Памятные места города для каждого и всех. Формы увековечения памяти (памятники, монументы, мемориальные доски, подлинные объекты и т. д.). Исторические памятные места. Виды памятников: археологические, культурные, трудовые, документальные.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 xml:space="preserve">Комплексная экскурсия по городу. Фотографирование, описание памятников и памятных мест, их классификация, оценка состояния. Составление и </w:t>
      </w:r>
      <w:r w:rsidRPr="00561197">
        <w:rPr>
          <w:rFonts w:ascii="Times New Roman" w:hAnsi="Times New Roman" w:cs="Times New Roman"/>
          <w:sz w:val="28"/>
          <w:szCs w:val="28"/>
        </w:rPr>
        <w:lastRenderedPageBreak/>
        <w:t>оформление экскурсий: «Каковы памятники – такова и память». Оформление выставки, стенгазет «Памятные места города».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2.16. Экспедиция в культуру. Архитектура города. Определение архитектуры. Облик города в историческом пространстве. Архитектура города сегодняшнего дня. Архитектурная  проектировка  (школьный двор, детская площадка, молодёжный центр).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Оформление буклета, альбома «Архитектура города: вчера и сегодня, завтра»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97">
        <w:rPr>
          <w:rFonts w:ascii="Times New Roman" w:hAnsi="Times New Roman" w:cs="Times New Roman"/>
          <w:b/>
          <w:sz w:val="28"/>
          <w:szCs w:val="28"/>
        </w:rPr>
        <w:t>3.Этнография.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3.1. Понятие этнографии. Этнография – наука, изучающая бытовые и культурные особенности народов мира, проблемы их происхождения и миграции. Изучение материальной и духовной культуры жителей Донского края, религиозных и этнических устоев казачества.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3.2.Методика сбора этнографического материала. Историческая этнография. Письменные, документальные и фото – источники, позволяющие изучить быт и культуру казачества.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3.3.Материальная культура казаков. Жилище казаков: курень, землянка, хата, хозяйственные постройки. Методы строительства, определённые критерии в выборе места. Бытовая утварь. Казак – воин, оружие и одежда казаков.  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1197">
        <w:rPr>
          <w:rFonts w:ascii="Times New Roman" w:hAnsi="Times New Roman" w:cs="Times New Roman"/>
          <w:sz w:val="28"/>
          <w:szCs w:val="28"/>
        </w:rPr>
        <w:t>3.4.Фольклорное наследие: притчи, песни, сказки, обряды, религия. Введение учащихся в мир обычаев и обрядов донского казачества: знакомство с казачьей песней, казачьим говором, ознакомление с традиционными видами декоративно – прикладного творчества и народных промыслов людей, населяющих Ростовскую область.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3.5. Практические занятия в музеях города.</w:t>
      </w:r>
    </w:p>
    <w:p w:rsidR="00F458DF" w:rsidRPr="00561197" w:rsidRDefault="00F458DF" w:rsidP="007842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b/>
          <w:sz w:val="28"/>
          <w:szCs w:val="28"/>
        </w:rPr>
        <w:t>4.Природа Ростовской области.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4.1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. </w:t>
      </w:r>
      <w:r w:rsidRPr="00561197">
        <w:rPr>
          <w:rFonts w:ascii="Times New Roman" w:hAnsi="Times New Roman" w:cs="Times New Roman"/>
          <w:sz w:val="28"/>
          <w:szCs w:val="28"/>
        </w:rPr>
        <w:t>Мы на карте России. Что такое «глобус»? Нахождение России на глобусе и на карте Мира. Положение Ростовской  области на физической карте России, географическое положение крайних точек, географического центра, протяженность границ, площадь, протяженность с севера на юг, с запада на восток.</w:t>
      </w:r>
      <w:r w:rsidR="001F37B0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Работа с картой – схемой Ростовской области.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4.2.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Наши соседи.  Границы Ростовской области: перечисление областей, республик и государств, граничащих с Ростовской областью.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4.3. Климат и народные приметы. Климатические особенности Ростовской области. Связь климата и человека, влияние климата на жизнь и хозяйственную деятельность человека. Наблюдательность народа выражается в составлении народных примет. Сбор народных примет, посвященных погоде. Оформление буклетов.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4. 4. Дон и его притоки. Характеристика водоемов Ростовской области: реки, озёра, подземные воды. Основные характеристики  Дона. Притоки Дона и его характеристики. Нанесение их на картосхему.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4.5. Экскурсия на берег Дона. Закрепление полученных знаний.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4.6.Флора Ростовской области. Основные представители растительного мира Ростовской области.  Работа с гербарием.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17629E">
        <w:rPr>
          <w:rFonts w:ascii="Times New Roman" w:hAnsi="Times New Roman" w:cs="Times New Roman"/>
          <w:sz w:val="28"/>
          <w:szCs w:val="28"/>
        </w:rPr>
        <w:t xml:space="preserve">. </w:t>
      </w:r>
      <w:r w:rsidRPr="00561197">
        <w:rPr>
          <w:rFonts w:ascii="Times New Roman" w:hAnsi="Times New Roman" w:cs="Times New Roman"/>
          <w:sz w:val="28"/>
          <w:szCs w:val="28"/>
        </w:rPr>
        <w:t>Фауна Ростовской области. Современные условия жизни, экологическая обстановка ее влияние на жизнь животных.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Работа по карте.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Составление рассказа или рисунка по данной теме. Составление описания приспособленности животных и растений в жизни в степи.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4.8. Экскурсия в музей. Знакомство с флорой и фауной нашей области и района.</w:t>
      </w:r>
    </w:p>
    <w:p w:rsidR="001F37B0" w:rsidRPr="00561197" w:rsidRDefault="00F458DF" w:rsidP="00176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4.9. Донская  природа. Обзор животного  и растительного  мира края. Редкие и исчезающие животные и растения луга, леса, водоёмов.  «Красная книга»  животных и растений.</w:t>
      </w:r>
      <w:r w:rsidR="00284E98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284E98" w:rsidRPr="00561197">
        <w:rPr>
          <w:rFonts w:ascii="Times New Roman" w:hAnsi="Times New Roman" w:cs="Times New Roman"/>
          <w:sz w:val="28"/>
          <w:szCs w:val="28"/>
        </w:rPr>
        <w:t>.</w:t>
      </w:r>
      <w:r w:rsidRPr="00561197">
        <w:rPr>
          <w:rFonts w:ascii="Times New Roman" w:hAnsi="Times New Roman" w:cs="Times New Roman"/>
          <w:sz w:val="28"/>
          <w:szCs w:val="28"/>
        </w:rPr>
        <w:t xml:space="preserve"> Определение наиболее типичных животных визуально, по голосу, по следам жизнедеятельности.</w:t>
      </w:r>
      <w:r w:rsidR="00284E98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Подготовка и определение беседы учащихся об охраняемых животных родного края.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Экскурсии в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="002127A3" w:rsidRPr="00561197">
        <w:rPr>
          <w:rFonts w:ascii="Times New Roman" w:hAnsi="Times New Roman" w:cs="Times New Roman"/>
          <w:sz w:val="28"/>
          <w:szCs w:val="28"/>
        </w:rPr>
        <w:t>зколого</w:t>
      </w:r>
      <w:proofErr w:type="spellEnd"/>
      <w:r w:rsidR="002127A3" w:rsidRPr="00561197">
        <w:rPr>
          <w:rFonts w:ascii="Times New Roman" w:hAnsi="Times New Roman" w:cs="Times New Roman"/>
          <w:sz w:val="28"/>
          <w:szCs w:val="28"/>
        </w:rPr>
        <w:t xml:space="preserve"> - историчес</w:t>
      </w:r>
      <w:r w:rsidRPr="00561197">
        <w:rPr>
          <w:rFonts w:ascii="Times New Roman" w:hAnsi="Times New Roman" w:cs="Times New Roman"/>
          <w:sz w:val="28"/>
          <w:szCs w:val="28"/>
        </w:rPr>
        <w:t xml:space="preserve">кий музей, на природу. 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97">
        <w:rPr>
          <w:rFonts w:ascii="Times New Roman" w:hAnsi="Times New Roman" w:cs="Times New Roman"/>
          <w:b/>
          <w:sz w:val="28"/>
          <w:szCs w:val="28"/>
        </w:rPr>
        <w:t>5. История Дона.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5.1. Наши далекие предки</w:t>
      </w:r>
      <w:r w:rsidRPr="005611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1197">
        <w:rPr>
          <w:rFonts w:ascii="Times New Roman" w:hAnsi="Times New Roman" w:cs="Times New Roman"/>
          <w:sz w:val="28"/>
          <w:szCs w:val="28"/>
        </w:rPr>
        <w:t>Археология</w:t>
      </w:r>
      <w:r w:rsidRPr="0056119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61197">
        <w:rPr>
          <w:rFonts w:ascii="Times New Roman" w:hAnsi="Times New Roman" w:cs="Times New Roman"/>
          <w:sz w:val="28"/>
          <w:szCs w:val="28"/>
        </w:rPr>
        <w:t>История заселения и освоения территории Ростовской области с давних времён и по наши дни. История возникновения названия нашего региона, города, района.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Составление таблицы, посвященной названию народностей, заселяющих наш край. Работа с картой – схемой.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 xml:space="preserve">История возникновения нашего региона. Составление таблицы.  Работа с картой-схемой. 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5.2</w:t>
      </w:r>
      <w:r w:rsidR="0017629E">
        <w:rPr>
          <w:rFonts w:ascii="Times New Roman" w:hAnsi="Times New Roman" w:cs="Times New Roman"/>
          <w:sz w:val="28"/>
          <w:szCs w:val="28"/>
        </w:rPr>
        <w:t>.</w:t>
      </w:r>
      <w:r w:rsidRPr="00561197">
        <w:rPr>
          <w:rFonts w:ascii="Times New Roman" w:hAnsi="Times New Roman" w:cs="Times New Roman"/>
          <w:sz w:val="28"/>
          <w:szCs w:val="28"/>
        </w:rPr>
        <w:t xml:space="preserve"> Культурный слой. Селения и городища и признаки их обнаружения на местности. Как жили древние на территории нашего края.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5.3.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Курганы, могильщики. Определение находок. В районе станицы Елизаветинской  учёные нашли  около четырёхсот курганов. Что им открыла наша кладовая – земля.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5.4. Заселение Дона человеком. Древнейшие поселения на Дону. Быт и культура первобытного человека.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5.5.</w:t>
      </w:r>
      <w:r w:rsidR="0017629E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 xml:space="preserve"> Дон в античные времена. Охота и орудия труда. Дон в античные времена.</w:t>
      </w:r>
    </w:p>
    <w:p w:rsidR="00F458DF" w:rsidRPr="00561197" w:rsidRDefault="001F37B0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="00F458DF" w:rsidRPr="00561197">
        <w:rPr>
          <w:rFonts w:ascii="Times New Roman" w:hAnsi="Times New Roman" w:cs="Times New Roman"/>
          <w:sz w:val="28"/>
          <w:szCs w:val="28"/>
        </w:rPr>
        <w:t>5.6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. </w:t>
      </w:r>
      <w:r w:rsidR="00F458DF" w:rsidRPr="00561197">
        <w:rPr>
          <w:rFonts w:ascii="Times New Roman" w:hAnsi="Times New Roman" w:cs="Times New Roman"/>
          <w:sz w:val="28"/>
          <w:szCs w:val="28"/>
        </w:rPr>
        <w:t xml:space="preserve">Греческие колонии на Дону. Музей – заповедник Танаис, сарматы, </w:t>
      </w:r>
      <w:proofErr w:type="spellStart"/>
      <w:r w:rsidR="00F458DF" w:rsidRPr="00561197">
        <w:rPr>
          <w:rFonts w:ascii="Times New Roman" w:hAnsi="Times New Roman" w:cs="Times New Roman"/>
          <w:sz w:val="28"/>
          <w:szCs w:val="28"/>
        </w:rPr>
        <w:t>танаиты</w:t>
      </w:r>
      <w:proofErr w:type="spellEnd"/>
      <w:r w:rsidR="00F458DF" w:rsidRPr="00561197">
        <w:rPr>
          <w:rFonts w:ascii="Times New Roman" w:hAnsi="Times New Roman" w:cs="Times New Roman"/>
          <w:sz w:val="28"/>
          <w:szCs w:val="28"/>
        </w:rPr>
        <w:t xml:space="preserve">, греки. 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5.7.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Средневековье. Кочевые и осёдлые племена  средневековья: гунны, аланы, булгары, печенеги. Половцы, славяне.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5.8. Территория области  Войска Донского.  В 1570 году создаётся  Войско Донское. Работа  по картам: Ростовской области и  Войска Донского, сравнить, сделать выводы.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5.9</w:t>
      </w:r>
      <w:r w:rsidR="0017629E">
        <w:rPr>
          <w:rFonts w:ascii="Times New Roman" w:hAnsi="Times New Roman" w:cs="Times New Roman"/>
          <w:sz w:val="28"/>
          <w:szCs w:val="28"/>
        </w:rPr>
        <w:t xml:space="preserve">. </w:t>
      </w:r>
      <w:r w:rsidRPr="00561197">
        <w:rPr>
          <w:rFonts w:ascii="Times New Roman" w:hAnsi="Times New Roman" w:cs="Times New Roman"/>
          <w:sz w:val="28"/>
          <w:szCs w:val="28"/>
        </w:rPr>
        <w:t xml:space="preserve">Хазарский каганат. Хазары, </w:t>
      </w:r>
      <w:proofErr w:type="spellStart"/>
      <w:r w:rsidRPr="00561197">
        <w:rPr>
          <w:rFonts w:ascii="Times New Roman" w:hAnsi="Times New Roman" w:cs="Times New Roman"/>
          <w:sz w:val="28"/>
          <w:szCs w:val="28"/>
        </w:rPr>
        <w:t>татаро</w:t>
      </w:r>
      <w:proofErr w:type="spellEnd"/>
      <w:r w:rsidRPr="00561197">
        <w:rPr>
          <w:rFonts w:ascii="Times New Roman" w:hAnsi="Times New Roman" w:cs="Times New Roman"/>
          <w:sz w:val="28"/>
          <w:szCs w:val="28"/>
        </w:rPr>
        <w:t xml:space="preserve"> - монголы. Культура средневековья.  Хазарский каганат.  </w:t>
      </w:r>
      <w:proofErr w:type="spellStart"/>
      <w:r w:rsidRPr="00561197">
        <w:rPr>
          <w:rFonts w:ascii="Times New Roman" w:hAnsi="Times New Roman" w:cs="Times New Roman"/>
          <w:sz w:val="28"/>
          <w:szCs w:val="28"/>
        </w:rPr>
        <w:t>Саркел</w:t>
      </w:r>
      <w:proofErr w:type="spellEnd"/>
      <w:r w:rsidRPr="00561197">
        <w:rPr>
          <w:rFonts w:ascii="Times New Roman" w:hAnsi="Times New Roman" w:cs="Times New Roman"/>
          <w:sz w:val="28"/>
          <w:szCs w:val="28"/>
        </w:rPr>
        <w:t>, как форпост Хазарского каганата на реке  Дон.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5.10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. </w:t>
      </w:r>
      <w:r w:rsidRPr="00561197">
        <w:rPr>
          <w:rFonts w:ascii="Times New Roman" w:hAnsi="Times New Roman" w:cs="Times New Roman"/>
          <w:sz w:val="28"/>
          <w:szCs w:val="28"/>
        </w:rPr>
        <w:t>Казачьи бунты: восстание  Степана Разина. Какую роль сыграло донское казачество в Смутное время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? </w:t>
      </w:r>
      <w:r w:rsidRPr="00561197">
        <w:rPr>
          <w:rFonts w:ascii="Times New Roman" w:hAnsi="Times New Roman" w:cs="Times New Roman"/>
          <w:sz w:val="28"/>
          <w:szCs w:val="28"/>
        </w:rPr>
        <w:t>Как Смутное время отразилось на  положении народа</w:t>
      </w:r>
      <w:r w:rsidR="002127A3" w:rsidRPr="00561197">
        <w:rPr>
          <w:rFonts w:ascii="Times New Roman" w:hAnsi="Times New Roman" w:cs="Times New Roman"/>
          <w:sz w:val="28"/>
          <w:szCs w:val="28"/>
        </w:rPr>
        <w:t>?</w:t>
      </w:r>
      <w:r w:rsidRPr="00561197">
        <w:rPr>
          <w:rFonts w:ascii="Times New Roman" w:hAnsi="Times New Roman" w:cs="Times New Roman"/>
          <w:sz w:val="28"/>
          <w:szCs w:val="28"/>
        </w:rPr>
        <w:t xml:space="preserve"> Почему  крестьянское восстание началось на Дону</w:t>
      </w:r>
      <w:r w:rsidR="002127A3" w:rsidRPr="00561197">
        <w:rPr>
          <w:rFonts w:ascii="Times New Roman" w:hAnsi="Times New Roman" w:cs="Times New Roman"/>
          <w:sz w:val="28"/>
          <w:szCs w:val="28"/>
        </w:rPr>
        <w:t>?</w:t>
      </w:r>
      <w:r w:rsidRPr="00561197">
        <w:rPr>
          <w:rFonts w:ascii="Times New Roman" w:hAnsi="Times New Roman" w:cs="Times New Roman"/>
          <w:sz w:val="28"/>
          <w:szCs w:val="28"/>
        </w:rPr>
        <w:t xml:space="preserve"> Как о Степане </w:t>
      </w:r>
      <w:proofErr w:type="gramStart"/>
      <w:r w:rsidRPr="00561197">
        <w:rPr>
          <w:rFonts w:ascii="Times New Roman" w:hAnsi="Times New Roman" w:cs="Times New Roman"/>
          <w:sz w:val="28"/>
          <w:szCs w:val="28"/>
        </w:rPr>
        <w:t>Разине</w:t>
      </w:r>
      <w:proofErr w:type="gramEnd"/>
      <w:r w:rsidRPr="00561197">
        <w:rPr>
          <w:rFonts w:ascii="Times New Roman" w:hAnsi="Times New Roman" w:cs="Times New Roman"/>
          <w:sz w:val="28"/>
          <w:szCs w:val="28"/>
        </w:rPr>
        <w:t xml:space="preserve">  поётся  в песнях. Причины  поражения  восстания.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5.11.Восстание Кондратия Булавина. Почему казачество вновь поднялось на восстание</w:t>
      </w:r>
      <w:r w:rsidR="002127A3" w:rsidRPr="00561197">
        <w:rPr>
          <w:rFonts w:ascii="Times New Roman" w:hAnsi="Times New Roman" w:cs="Times New Roman"/>
          <w:sz w:val="28"/>
          <w:szCs w:val="28"/>
        </w:rPr>
        <w:t>?</w:t>
      </w:r>
      <w:r w:rsidRPr="00561197">
        <w:rPr>
          <w:rFonts w:ascii="Times New Roman" w:hAnsi="Times New Roman" w:cs="Times New Roman"/>
          <w:sz w:val="28"/>
          <w:szCs w:val="28"/>
        </w:rPr>
        <w:t xml:space="preserve">  Кто его возгла</w:t>
      </w:r>
      <w:r w:rsidR="0017629E">
        <w:rPr>
          <w:rFonts w:ascii="Times New Roman" w:hAnsi="Times New Roman" w:cs="Times New Roman"/>
          <w:sz w:val="28"/>
          <w:szCs w:val="28"/>
        </w:rPr>
        <w:t>вил</w:t>
      </w:r>
      <w:r w:rsidR="009C4467" w:rsidRPr="00561197">
        <w:rPr>
          <w:rFonts w:ascii="Times New Roman" w:hAnsi="Times New Roman" w:cs="Times New Roman"/>
          <w:sz w:val="28"/>
          <w:szCs w:val="28"/>
        </w:rPr>
        <w:t>?</w:t>
      </w:r>
      <w:r w:rsidRPr="00561197">
        <w:rPr>
          <w:rFonts w:ascii="Times New Roman" w:hAnsi="Times New Roman" w:cs="Times New Roman"/>
          <w:sz w:val="28"/>
          <w:szCs w:val="28"/>
        </w:rPr>
        <w:t xml:space="preserve"> Что потеряло казачество  в итоге поражения  </w:t>
      </w:r>
      <w:proofErr w:type="spellStart"/>
      <w:r w:rsidRPr="00561197">
        <w:rPr>
          <w:rFonts w:ascii="Times New Roman" w:hAnsi="Times New Roman" w:cs="Times New Roman"/>
          <w:sz w:val="28"/>
          <w:szCs w:val="28"/>
        </w:rPr>
        <w:t>булавинского</w:t>
      </w:r>
      <w:proofErr w:type="spellEnd"/>
      <w:r w:rsidRPr="00561197">
        <w:rPr>
          <w:rFonts w:ascii="Times New Roman" w:hAnsi="Times New Roman" w:cs="Times New Roman"/>
          <w:sz w:val="28"/>
          <w:szCs w:val="28"/>
        </w:rPr>
        <w:t xml:space="preserve">  восстания</w:t>
      </w:r>
      <w:r w:rsidR="009C4467" w:rsidRPr="00561197">
        <w:rPr>
          <w:rFonts w:ascii="Times New Roman" w:hAnsi="Times New Roman" w:cs="Times New Roman"/>
          <w:sz w:val="28"/>
          <w:szCs w:val="28"/>
        </w:rPr>
        <w:t>?</w:t>
      </w:r>
      <w:r w:rsidR="0017629E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 xml:space="preserve"> Почему казаки – </w:t>
      </w:r>
      <w:proofErr w:type="spellStart"/>
      <w:r w:rsidRPr="00561197"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 w:rsidRPr="00561197">
        <w:rPr>
          <w:rFonts w:ascii="Times New Roman" w:hAnsi="Times New Roman" w:cs="Times New Roman"/>
          <w:sz w:val="28"/>
          <w:szCs w:val="28"/>
        </w:rPr>
        <w:t xml:space="preserve"> покинули пределы  родины</w:t>
      </w:r>
      <w:r w:rsidR="009C4467" w:rsidRPr="00561197">
        <w:rPr>
          <w:rFonts w:ascii="Times New Roman" w:hAnsi="Times New Roman" w:cs="Times New Roman"/>
          <w:sz w:val="28"/>
          <w:szCs w:val="28"/>
        </w:rPr>
        <w:t>?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. </w:t>
      </w:r>
      <w:r w:rsidRPr="00561197">
        <w:rPr>
          <w:rFonts w:ascii="Times New Roman" w:hAnsi="Times New Roman" w:cs="Times New Roman"/>
          <w:sz w:val="28"/>
          <w:szCs w:val="28"/>
        </w:rPr>
        <w:t>Крестьянская война под руководством  Емельяна Пугачёва. Почему народ поднялся на народное восстание</w:t>
      </w:r>
      <w:r w:rsidR="009C4467" w:rsidRPr="00561197">
        <w:rPr>
          <w:rFonts w:ascii="Times New Roman" w:hAnsi="Times New Roman" w:cs="Times New Roman"/>
          <w:sz w:val="28"/>
          <w:szCs w:val="28"/>
        </w:rPr>
        <w:t>?</w:t>
      </w:r>
      <w:r w:rsidRPr="00561197">
        <w:rPr>
          <w:rFonts w:ascii="Times New Roman" w:hAnsi="Times New Roman" w:cs="Times New Roman"/>
          <w:sz w:val="28"/>
          <w:szCs w:val="28"/>
        </w:rPr>
        <w:t xml:space="preserve"> Почему люди пошли за Емельяном Пугачёвым</w:t>
      </w:r>
      <w:r w:rsidR="009C4467" w:rsidRPr="00561197">
        <w:rPr>
          <w:rFonts w:ascii="Times New Roman" w:hAnsi="Times New Roman" w:cs="Times New Roman"/>
          <w:sz w:val="28"/>
          <w:szCs w:val="28"/>
        </w:rPr>
        <w:t>?</w:t>
      </w:r>
      <w:r w:rsidRPr="00561197">
        <w:rPr>
          <w:rFonts w:ascii="Times New Roman" w:hAnsi="Times New Roman" w:cs="Times New Roman"/>
          <w:sz w:val="28"/>
          <w:szCs w:val="28"/>
        </w:rPr>
        <w:t xml:space="preserve"> Причины поражения восстания.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5.13.</w:t>
      </w:r>
      <w:r w:rsidR="0017629E">
        <w:rPr>
          <w:rFonts w:ascii="Times New Roman" w:hAnsi="Times New Roman" w:cs="Times New Roman"/>
          <w:sz w:val="28"/>
          <w:szCs w:val="28"/>
        </w:rPr>
        <w:t xml:space="preserve"> 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Герой в  войне с Наполеоном.  Матвей Иванович Платов. Какое участие приняли казаки в Отечественной войне 1812 года</w:t>
      </w:r>
      <w:r w:rsidR="009C4467" w:rsidRPr="00561197">
        <w:rPr>
          <w:rFonts w:ascii="Times New Roman" w:hAnsi="Times New Roman" w:cs="Times New Roman"/>
          <w:sz w:val="28"/>
          <w:szCs w:val="28"/>
        </w:rPr>
        <w:t>?</w:t>
      </w:r>
      <w:r w:rsidRPr="00561197">
        <w:rPr>
          <w:rFonts w:ascii="Times New Roman" w:hAnsi="Times New Roman" w:cs="Times New Roman"/>
          <w:sz w:val="28"/>
          <w:szCs w:val="28"/>
        </w:rPr>
        <w:t xml:space="preserve">  Характер, привычки, победы М.И. Платова. Как  были отмечены  его боевые </w:t>
      </w:r>
      <w:r w:rsidR="009C4467" w:rsidRPr="00561197">
        <w:rPr>
          <w:rFonts w:ascii="Times New Roman" w:hAnsi="Times New Roman" w:cs="Times New Roman"/>
          <w:sz w:val="28"/>
          <w:szCs w:val="28"/>
        </w:rPr>
        <w:t>заслуги</w:t>
      </w:r>
      <w:r w:rsidRPr="00561197">
        <w:rPr>
          <w:rFonts w:ascii="Times New Roman" w:hAnsi="Times New Roman" w:cs="Times New Roman"/>
          <w:sz w:val="28"/>
          <w:szCs w:val="28"/>
        </w:rPr>
        <w:t>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 5.14. Герой Кавказской войны- Яков Петрович Бакланов. Участие казаков в войне на Кавказе. Каким человеком был  Я.П. Бакланов. Как были отмечены его боевые подвиги.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5.15. Участие казаков в революции и гражданской войне. Как февральская революция 1917 года повлияла на  возрождение традиций донского казачества</w:t>
      </w:r>
      <w:r w:rsidR="002017D6" w:rsidRPr="00561197">
        <w:rPr>
          <w:rFonts w:ascii="Times New Roman" w:hAnsi="Times New Roman" w:cs="Times New Roman"/>
          <w:sz w:val="28"/>
          <w:szCs w:val="28"/>
        </w:rPr>
        <w:t>?</w:t>
      </w:r>
      <w:r w:rsidRPr="00561197">
        <w:rPr>
          <w:rFonts w:ascii="Times New Roman" w:hAnsi="Times New Roman" w:cs="Times New Roman"/>
          <w:sz w:val="28"/>
          <w:szCs w:val="28"/>
        </w:rPr>
        <w:t xml:space="preserve"> Почему  донское казачество разделилось на два лагеря</w:t>
      </w:r>
      <w:r w:rsidR="002017D6" w:rsidRPr="00561197">
        <w:rPr>
          <w:rFonts w:ascii="Times New Roman" w:hAnsi="Times New Roman" w:cs="Times New Roman"/>
          <w:sz w:val="28"/>
          <w:szCs w:val="28"/>
        </w:rPr>
        <w:t>?</w:t>
      </w:r>
      <w:r w:rsidRPr="00561197">
        <w:rPr>
          <w:rFonts w:ascii="Times New Roman" w:hAnsi="Times New Roman" w:cs="Times New Roman"/>
          <w:sz w:val="28"/>
          <w:szCs w:val="28"/>
        </w:rPr>
        <w:t xml:space="preserve"> Всегда ли конфликты решаются  военным путём. Как можно решать любой конфликт, не используя  оружия.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5.16. Великая Отечественная война на Дону. Романовское подполье. Экспедиция в память. Памятные места города, Ростовской </w:t>
      </w:r>
      <w:proofErr w:type="spellStart"/>
      <w:r w:rsidRPr="00561197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5611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1197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561197">
        <w:rPr>
          <w:rFonts w:ascii="Times New Roman" w:hAnsi="Times New Roman" w:cs="Times New Roman"/>
          <w:sz w:val="28"/>
          <w:szCs w:val="28"/>
        </w:rPr>
        <w:t xml:space="preserve"> «памятные места». Различные виды памятников на территории донского края (археологические, культурные, документальные, природные). История памятных мест. Музеи родного края, их классификация. Памятные места, связанные с Великой Отечественной войной. Законы об охране памятников истории и культуры. Составление описи памятных мест. Составление карты памятных мест. Составление и оформление буклета «Памятные места родного края», «Памятник моим землякам».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5.17</w:t>
      </w:r>
      <w:r w:rsidR="002127A3" w:rsidRPr="00561197">
        <w:rPr>
          <w:rFonts w:ascii="Times New Roman" w:hAnsi="Times New Roman" w:cs="Times New Roman"/>
          <w:sz w:val="28"/>
          <w:szCs w:val="28"/>
        </w:rPr>
        <w:t>.</w:t>
      </w:r>
      <w:r w:rsidRPr="00561197">
        <w:rPr>
          <w:rFonts w:ascii="Times New Roman" w:hAnsi="Times New Roman" w:cs="Times New Roman"/>
          <w:sz w:val="28"/>
          <w:szCs w:val="28"/>
        </w:rPr>
        <w:t xml:space="preserve"> Строительство Цимлянского гидроузла. Составление архитектурной карты города. Составление маршрута  экскурсий и походов по памятным архитектурным местам  Ростовской области. Диспут: «Строительство и разрушения: всё дело рук человека».</w:t>
      </w:r>
      <w:r w:rsidR="002017D6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 xml:space="preserve">Экспедиция в культуру. Культура донского края. Что такое культура? Центры культуры края. Объекты культуры на современном этапе. Имена деятелей культуры в истории края. Описание сегодняшнего состояния объектов культуры.  «Путешествие по машине времени  в культуру как прошлую и будущую» интеллектуальная игра «Умники и умницы» (культура родного края). 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5.18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. </w:t>
      </w:r>
      <w:r w:rsidRPr="00561197">
        <w:rPr>
          <w:rFonts w:ascii="Times New Roman" w:hAnsi="Times New Roman" w:cs="Times New Roman"/>
          <w:sz w:val="28"/>
          <w:szCs w:val="28"/>
        </w:rPr>
        <w:t xml:space="preserve"> Краеведческие объекты  родного края. По городам Дона.  Экскурсия в будущее.  Мой край в будущем. Мой край на современной карте России. Перспективы развития донского края.  Фестиваль творческих работ, их защита  «Мой край в будущее.</w:t>
      </w:r>
    </w:p>
    <w:p w:rsidR="00F458DF" w:rsidRPr="00561197" w:rsidRDefault="00F458DF" w:rsidP="001F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5.19</w:t>
      </w:r>
      <w:r w:rsidR="002127A3" w:rsidRPr="00561197">
        <w:rPr>
          <w:rFonts w:ascii="Times New Roman" w:hAnsi="Times New Roman" w:cs="Times New Roman"/>
          <w:sz w:val="28"/>
          <w:szCs w:val="28"/>
        </w:rPr>
        <w:t>.</w:t>
      </w:r>
      <w:r w:rsidR="0017629E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Степные сёла и станицы. Экспедиция в культуру. Архитектура края.</w:t>
      </w:r>
      <w:r w:rsidR="002017D6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 xml:space="preserve">Архитектурные стили Дона. История донского края в соотношении с историей архитектуры. Архитектура жилища.  Культовые сооружения. Описание архитектурных  </w:t>
      </w:r>
      <w:proofErr w:type="gramStart"/>
      <w:r w:rsidRPr="00561197">
        <w:rPr>
          <w:rFonts w:ascii="Times New Roman" w:hAnsi="Times New Roman" w:cs="Times New Roman"/>
          <w:sz w:val="28"/>
          <w:szCs w:val="28"/>
        </w:rPr>
        <w:t>памятников   Дона</w:t>
      </w:r>
      <w:proofErr w:type="gramEnd"/>
      <w:r w:rsidRPr="00561197">
        <w:rPr>
          <w:rFonts w:ascii="Times New Roman" w:hAnsi="Times New Roman" w:cs="Times New Roman"/>
          <w:sz w:val="28"/>
          <w:szCs w:val="28"/>
        </w:rPr>
        <w:t>. История архитектурных сооружений.</w:t>
      </w:r>
    </w:p>
    <w:p w:rsidR="00784268" w:rsidRPr="00561197" w:rsidRDefault="00F458DF" w:rsidP="00176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5.20</w:t>
      </w:r>
      <w:r w:rsidR="002127A3" w:rsidRPr="00561197">
        <w:rPr>
          <w:rFonts w:ascii="Times New Roman" w:hAnsi="Times New Roman" w:cs="Times New Roman"/>
          <w:sz w:val="28"/>
          <w:szCs w:val="28"/>
        </w:rPr>
        <w:t>.</w:t>
      </w:r>
      <w:r w:rsidRPr="00561197">
        <w:rPr>
          <w:rFonts w:ascii="Times New Roman" w:hAnsi="Times New Roman" w:cs="Times New Roman"/>
          <w:sz w:val="28"/>
          <w:szCs w:val="28"/>
        </w:rPr>
        <w:t xml:space="preserve"> Родина «Тихого Дона». Знаменитые земляки. Славные люди нашего края. Меценаты. Выдающиеся деятели культуры. Герои ратной истории. Передовики производства. Составление биографий замечательных земляков. Составление экскурсий по местам, связанным с жизнью и деятельностью замечательных людей </w:t>
      </w:r>
      <w:r w:rsidRPr="00561197">
        <w:rPr>
          <w:rFonts w:ascii="Times New Roman" w:hAnsi="Times New Roman" w:cs="Times New Roman"/>
          <w:sz w:val="28"/>
          <w:szCs w:val="28"/>
        </w:rPr>
        <w:lastRenderedPageBreak/>
        <w:t>края. Творческий вечер «Славные люди нашего края», интеллектуальная игра «Великолепная семёрка» (жизнь и деятельность знаменитых земляков).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97">
        <w:rPr>
          <w:rFonts w:ascii="Times New Roman" w:hAnsi="Times New Roman" w:cs="Times New Roman"/>
          <w:b/>
          <w:sz w:val="28"/>
          <w:szCs w:val="28"/>
        </w:rPr>
        <w:t>6. Экология Ростовской области.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6.1. Летопись природы родного края. Воздействие человека на природу. Антропогенные природные</w:t>
      </w:r>
      <w:r w:rsidRPr="00561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комплексы</w:t>
      </w:r>
      <w:r w:rsidRPr="00561197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стороны прогресса. Наблюдения за окружающей средой.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6.2. Кто нам поможет? Охрана окружающей среды. Органы, отвечающие за данный аспект природоохранной деятельности. Природоохранные документы и мероприятия. 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6.3. Экскурсия в дендрарий города - музей природы.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6.4. Экскурсия по своему району.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6.5.</w:t>
      </w:r>
      <w:r w:rsidRPr="00561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Лес как пример растительного сообщества. Леса родного края. Понятие о сообществе на примере леса. Ле</w:t>
      </w:r>
      <w:proofErr w:type="gramStart"/>
      <w:r w:rsidRPr="0056119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61197">
        <w:rPr>
          <w:rFonts w:ascii="Times New Roman" w:hAnsi="Times New Roman" w:cs="Times New Roman"/>
          <w:sz w:val="28"/>
          <w:szCs w:val="28"/>
        </w:rPr>
        <w:t xml:space="preserve"> экологическая система. Биология растений и животных леса. Типы лесов. Значение леса. 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6.6.Среда и её факторы.  Понятие о среде. Факторы среды. Влияние среды на биологические системы. Практические занятия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6.7.Природа – целостная взаимосвязанная динамическая система. Компоненты природного комплекса и их взаимодействие. Биологическое равновесие.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6.8.Природа и человек. Охрана природы.  Природные ресурсы края.  Перспективы их дальнейшего использования. Практические занятия.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6.9.Сбор материала по экологии города. Изучение скорости зарастания </w:t>
      </w:r>
      <w:proofErr w:type="spellStart"/>
      <w:r w:rsidRPr="00561197">
        <w:rPr>
          <w:rFonts w:ascii="Times New Roman" w:hAnsi="Times New Roman" w:cs="Times New Roman"/>
          <w:sz w:val="28"/>
          <w:szCs w:val="28"/>
        </w:rPr>
        <w:t>костровищ</w:t>
      </w:r>
      <w:proofErr w:type="spellEnd"/>
      <w:r w:rsidRPr="00561197">
        <w:rPr>
          <w:rFonts w:ascii="Times New Roman" w:hAnsi="Times New Roman" w:cs="Times New Roman"/>
          <w:sz w:val="28"/>
          <w:szCs w:val="28"/>
        </w:rPr>
        <w:t>, влияния фактора беспокойства на их видовой состав. Учёт порубок деревьев, разорённых гнёзд, муравейников, благоустройство рекреационных территорий.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 xml:space="preserve">6.10.Прогнозирование погоды.  Практическое занятие. 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197">
        <w:rPr>
          <w:rFonts w:ascii="Times New Roman" w:hAnsi="Times New Roman" w:cs="Times New Roman"/>
          <w:sz w:val="28"/>
          <w:szCs w:val="28"/>
        </w:rPr>
        <w:t>611. Обобщающ</w:t>
      </w:r>
      <w:r w:rsidR="002127A3" w:rsidRPr="00561197">
        <w:rPr>
          <w:rFonts w:ascii="Times New Roman" w:hAnsi="Times New Roman" w:cs="Times New Roman"/>
          <w:sz w:val="28"/>
          <w:szCs w:val="28"/>
        </w:rPr>
        <w:t>ее</w:t>
      </w:r>
      <w:r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561197">
        <w:rPr>
          <w:rFonts w:ascii="Times New Roman" w:hAnsi="Times New Roman" w:cs="Times New Roman"/>
          <w:sz w:val="28"/>
          <w:szCs w:val="28"/>
        </w:rPr>
        <w:t xml:space="preserve">. 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127A3" w:rsidRPr="00561197">
        <w:rPr>
          <w:rFonts w:ascii="Times New Roman" w:hAnsi="Times New Roman" w:cs="Times New Roman"/>
          <w:sz w:val="28"/>
          <w:szCs w:val="28"/>
        </w:rPr>
        <w:t xml:space="preserve"> </w:t>
      </w:r>
      <w:r w:rsidRPr="00561197">
        <w:rPr>
          <w:rFonts w:ascii="Times New Roman" w:hAnsi="Times New Roman" w:cs="Times New Roman"/>
          <w:sz w:val="28"/>
          <w:szCs w:val="28"/>
        </w:rPr>
        <w:t>знаний</w:t>
      </w:r>
      <w:r w:rsidR="002127A3" w:rsidRPr="00561197">
        <w:rPr>
          <w:rFonts w:ascii="Times New Roman" w:hAnsi="Times New Roman" w:cs="Times New Roman"/>
          <w:sz w:val="28"/>
          <w:szCs w:val="28"/>
        </w:rPr>
        <w:t>.</w:t>
      </w:r>
    </w:p>
    <w:p w:rsidR="00F458DF" w:rsidRPr="00561197" w:rsidRDefault="00F458DF" w:rsidP="0078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58DF" w:rsidRPr="00561197" w:rsidSect="007C3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6EF"/>
    <w:rsid w:val="00012977"/>
    <w:rsid w:val="00026DAC"/>
    <w:rsid w:val="000276FD"/>
    <w:rsid w:val="00034CBD"/>
    <w:rsid w:val="00035524"/>
    <w:rsid w:val="00042F02"/>
    <w:rsid w:val="00045A8C"/>
    <w:rsid w:val="00056ED0"/>
    <w:rsid w:val="0009357F"/>
    <w:rsid w:val="000A1147"/>
    <w:rsid w:val="000A27BC"/>
    <w:rsid w:val="000A620B"/>
    <w:rsid w:val="000B791A"/>
    <w:rsid w:val="000C39E8"/>
    <w:rsid w:val="000C3CD8"/>
    <w:rsid w:val="000F2F05"/>
    <w:rsid w:val="00112203"/>
    <w:rsid w:val="0013484F"/>
    <w:rsid w:val="001446B8"/>
    <w:rsid w:val="001453A3"/>
    <w:rsid w:val="00146A6F"/>
    <w:rsid w:val="00156DDA"/>
    <w:rsid w:val="0017629E"/>
    <w:rsid w:val="00176F48"/>
    <w:rsid w:val="001775EB"/>
    <w:rsid w:val="00186A07"/>
    <w:rsid w:val="001A1F5F"/>
    <w:rsid w:val="001A4542"/>
    <w:rsid w:val="001B0E96"/>
    <w:rsid w:val="001B2040"/>
    <w:rsid w:val="001C3087"/>
    <w:rsid w:val="001C690D"/>
    <w:rsid w:val="001D0161"/>
    <w:rsid w:val="001E572B"/>
    <w:rsid w:val="001F37B0"/>
    <w:rsid w:val="001F698B"/>
    <w:rsid w:val="002017D6"/>
    <w:rsid w:val="002100B1"/>
    <w:rsid w:val="00210C75"/>
    <w:rsid w:val="002127A3"/>
    <w:rsid w:val="002146F9"/>
    <w:rsid w:val="00220B47"/>
    <w:rsid w:val="0024281D"/>
    <w:rsid w:val="00255AEA"/>
    <w:rsid w:val="0025727B"/>
    <w:rsid w:val="00272A3D"/>
    <w:rsid w:val="002738AB"/>
    <w:rsid w:val="00284E98"/>
    <w:rsid w:val="002867D1"/>
    <w:rsid w:val="002B3588"/>
    <w:rsid w:val="002C49EA"/>
    <w:rsid w:val="002C683C"/>
    <w:rsid w:val="002D0B15"/>
    <w:rsid w:val="002F287D"/>
    <w:rsid w:val="00312E33"/>
    <w:rsid w:val="00324F36"/>
    <w:rsid w:val="00331397"/>
    <w:rsid w:val="0033428B"/>
    <w:rsid w:val="00336DA7"/>
    <w:rsid w:val="00361AB0"/>
    <w:rsid w:val="003829DD"/>
    <w:rsid w:val="0038512E"/>
    <w:rsid w:val="0039261F"/>
    <w:rsid w:val="00396485"/>
    <w:rsid w:val="00396C3B"/>
    <w:rsid w:val="003A2D38"/>
    <w:rsid w:val="003A550C"/>
    <w:rsid w:val="003B09E6"/>
    <w:rsid w:val="003C2B54"/>
    <w:rsid w:val="003C68E2"/>
    <w:rsid w:val="003D78CB"/>
    <w:rsid w:val="003D7E3E"/>
    <w:rsid w:val="00403BD1"/>
    <w:rsid w:val="00422534"/>
    <w:rsid w:val="00453C9D"/>
    <w:rsid w:val="004601E0"/>
    <w:rsid w:val="004715C5"/>
    <w:rsid w:val="004A1830"/>
    <w:rsid w:val="004A7C35"/>
    <w:rsid w:val="004B0695"/>
    <w:rsid w:val="004B6190"/>
    <w:rsid w:val="004C0109"/>
    <w:rsid w:val="004E12F8"/>
    <w:rsid w:val="00502BBB"/>
    <w:rsid w:val="00507868"/>
    <w:rsid w:val="0051311A"/>
    <w:rsid w:val="00520DB3"/>
    <w:rsid w:val="00536E5E"/>
    <w:rsid w:val="00540EC4"/>
    <w:rsid w:val="00556660"/>
    <w:rsid w:val="00561197"/>
    <w:rsid w:val="00590C72"/>
    <w:rsid w:val="005B64D2"/>
    <w:rsid w:val="005D1A99"/>
    <w:rsid w:val="005E0966"/>
    <w:rsid w:val="005E2B06"/>
    <w:rsid w:val="005E6BA6"/>
    <w:rsid w:val="006102B5"/>
    <w:rsid w:val="00611735"/>
    <w:rsid w:val="00621679"/>
    <w:rsid w:val="006357EB"/>
    <w:rsid w:val="00635870"/>
    <w:rsid w:val="006368EB"/>
    <w:rsid w:val="00636E39"/>
    <w:rsid w:val="00640AA3"/>
    <w:rsid w:val="00641063"/>
    <w:rsid w:val="006410B3"/>
    <w:rsid w:val="006613FD"/>
    <w:rsid w:val="006659B2"/>
    <w:rsid w:val="00671D9D"/>
    <w:rsid w:val="00676470"/>
    <w:rsid w:val="00687D67"/>
    <w:rsid w:val="0069212A"/>
    <w:rsid w:val="006A4181"/>
    <w:rsid w:val="006B7359"/>
    <w:rsid w:val="006E3F59"/>
    <w:rsid w:val="007012DB"/>
    <w:rsid w:val="00705395"/>
    <w:rsid w:val="00714916"/>
    <w:rsid w:val="00723E40"/>
    <w:rsid w:val="0072754C"/>
    <w:rsid w:val="00736BDE"/>
    <w:rsid w:val="00742AF7"/>
    <w:rsid w:val="0077086C"/>
    <w:rsid w:val="00770C71"/>
    <w:rsid w:val="00775CE9"/>
    <w:rsid w:val="00776A25"/>
    <w:rsid w:val="00784268"/>
    <w:rsid w:val="0078431A"/>
    <w:rsid w:val="007904F5"/>
    <w:rsid w:val="00793510"/>
    <w:rsid w:val="00797C78"/>
    <w:rsid w:val="007C38C6"/>
    <w:rsid w:val="007D5F4F"/>
    <w:rsid w:val="0084176E"/>
    <w:rsid w:val="00842945"/>
    <w:rsid w:val="008A2D73"/>
    <w:rsid w:val="008C1A16"/>
    <w:rsid w:val="008C6A4E"/>
    <w:rsid w:val="008C7AD1"/>
    <w:rsid w:val="008D3ECA"/>
    <w:rsid w:val="008D69FB"/>
    <w:rsid w:val="008E0F61"/>
    <w:rsid w:val="00901995"/>
    <w:rsid w:val="009044BD"/>
    <w:rsid w:val="00906C1F"/>
    <w:rsid w:val="0091278A"/>
    <w:rsid w:val="00913E36"/>
    <w:rsid w:val="00930332"/>
    <w:rsid w:val="00951688"/>
    <w:rsid w:val="00962A8B"/>
    <w:rsid w:val="00970D36"/>
    <w:rsid w:val="0097558D"/>
    <w:rsid w:val="00984080"/>
    <w:rsid w:val="009935CD"/>
    <w:rsid w:val="00994044"/>
    <w:rsid w:val="00995C0B"/>
    <w:rsid w:val="009A35D4"/>
    <w:rsid w:val="009A4096"/>
    <w:rsid w:val="009B10B3"/>
    <w:rsid w:val="009C4467"/>
    <w:rsid w:val="009C4992"/>
    <w:rsid w:val="009C727F"/>
    <w:rsid w:val="00A23C94"/>
    <w:rsid w:val="00A35D67"/>
    <w:rsid w:val="00A44B7B"/>
    <w:rsid w:val="00A577DE"/>
    <w:rsid w:val="00A86121"/>
    <w:rsid w:val="00A95754"/>
    <w:rsid w:val="00A95B77"/>
    <w:rsid w:val="00AB734E"/>
    <w:rsid w:val="00AC6D70"/>
    <w:rsid w:val="00AD624D"/>
    <w:rsid w:val="00AE29F3"/>
    <w:rsid w:val="00AF6230"/>
    <w:rsid w:val="00B05DCB"/>
    <w:rsid w:val="00B100D1"/>
    <w:rsid w:val="00B130D0"/>
    <w:rsid w:val="00B14F8F"/>
    <w:rsid w:val="00B26650"/>
    <w:rsid w:val="00B3447F"/>
    <w:rsid w:val="00B402A7"/>
    <w:rsid w:val="00B57D1C"/>
    <w:rsid w:val="00B707D9"/>
    <w:rsid w:val="00B87E66"/>
    <w:rsid w:val="00B90193"/>
    <w:rsid w:val="00B904A5"/>
    <w:rsid w:val="00B916F7"/>
    <w:rsid w:val="00B97243"/>
    <w:rsid w:val="00BA6858"/>
    <w:rsid w:val="00BD3AF1"/>
    <w:rsid w:val="00BE4568"/>
    <w:rsid w:val="00BE5798"/>
    <w:rsid w:val="00C0017F"/>
    <w:rsid w:val="00C24DC5"/>
    <w:rsid w:val="00C42D5C"/>
    <w:rsid w:val="00C60A91"/>
    <w:rsid w:val="00C6650A"/>
    <w:rsid w:val="00C7282F"/>
    <w:rsid w:val="00C8485F"/>
    <w:rsid w:val="00C94F0A"/>
    <w:rsid w:val="00C958B2"/>
    <w:rsid w:val="00CA091B"/>
    <w:rsid w:val="00D1032C"/>
    <w:rsid w:val="00D26EDA"/>
    <w:rsid w:val="00D64B79"/>
    <w:rsid w:val="00D65D5F"/>
    <w:rsid w:val="00D81411"/>
    <w:rsid w:val="00D82BD4"/>
    <w:rsid w:val="00DA64A0"/>
    <w:rsid w:val="00DC292C"/>
    <w:rsid w:val="00DC3213"/>
    <w:rsid w:val="00DD7187"/>
    <w:rsid w:val="00DE0113"/>
    <w:rsid w:val="00DE40C8"/>
    <w:rsid w:val="00DF0D6A"/>
    <w:rsid w:val="00E073C6"/>
    <w:rsid w:val="00E108F0"/>
    <w:rsid w:val="00E15F52"/>
    <w:rsid w:val="00E270F4"/>
    <w:rsid w:val="00E33A48"/>
    <w:rsid w:val="00E440F0"/>
    <w:rsid w:val="00E71DA2"/>
    <w:rsid w:val="00E85BCA"/>
    <w:rsid w:val="00EB4F52"/>
    <w:rsid w:val="00ED0A24"/>
    <w:rsid w:val="00F076EF"/>
    <w:rsid w:val="00F13C0B"/>
    <w:rsid w:val="00F15464"/>
    <w:rsid w:val="00F23197"/>
    <w:rsid w:val="00F31975"/>
    <w:rsid w:val="00F411FB"/>
    <w:rsid w:val="00F4210F"/>
    <w:rsid w:val="00F4577C"/>
    <w:rsid w:val="00F458DF"/>
    <w:rsid w:val="00F52A0B"/>
    <w:rsid w:val="00F63886"/>
    <w:rsid w:val="00F63EDA"/>
    <w:rsid w:val="00F64404"/>
    <w:rsid w:val="00F856F4"/>
    <w:rsid w:val="00F95E71"/>
    <w:rsid w:val="00FB3F72"/>
    <w:rsid w:val="00FC336A"/>
    <w:rsid w:val="00FD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B"/>
  </w:style>
  <w:style w:type="paragraph" w:styleId="1">
    <w:name w:val="heading 1"/>
    <w:basedOn w:val="a"/>
    <w:next w:val="a"/>
    <w:link w:val="10"/>
    <w:uiPriority w:val="9"/>
    <w:qFormat/>
    <w:rsid w:val="00396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C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6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1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CA2D-07D6-4B28-9291-3E149883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9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212</cp:revision>
  <cp:lastPrinted>2013-09-16T04:49:00Z</cp:lastPrinted>
  <dcterms:created xsi:type="dcterms:W3CDTF">2012-09-05T06:28:00Z</dcterms:created>
  <dcterms:modified xsi:type="dcterms:W3CDTF">2016-11-18T14:54:00Z</dcterms:modified>
</cp:coreProperties>
</file>